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A1" w:rsidRDefault="00C245A1" w:rsidP="00C245A1">
      <w:pPr>
        <w:jc w:val="center"/>
        <w:rPr>
          <w:rFonts w:ascii="Arial" w:hAnsi="Arial" w:cs="Arial"/>
          <w:sz w:val="24"/>
          <w:szCs w:val="24"/>
        </w:rPr>
      </w:pPr>
    </w:p>
    <w:p w:rsidR="00C245A1" w:rsidRPr="00C245A1" w:rsidRDefault="00C245A1" w:rsidP="00C245A1">
      <w:pPr>
        <w:jc w:val="center"/>
        <w:rPr>
          <w:rFonts w:ascii="Arial" w:hAnsi="Arial" w:cs="Arial"/>
          <w:sz w:val="28"/>
          <w:szCs w:val="28"/>
        </w:rPr>
      </w:pPr>
      <w:r w:rsidRPr="00C245A1">
        <w:rPr>
          <w:rFonts w:ascii="Arial" w:hAnsi="Arial" w:cs="Arial"/>
          <w:sz w:val="28"/>
          <w:szCs w:val="28"/>
        </w:rPr>
        <w:t>ELEIÇÕES SINDICAIS</w:t>
      </w:r>
    </w:p>
    <w:p w:rsidR="00C245A1" w:rsidRPr="00C245A1" w:rsidRDefault="00C245A1" w:rsidP="00C245A1">
      <w:pPr>
        <w:jc w:val="center"/>
        <w:rPr>
          <w:rFonts w:ascii="Arial" w:hAnsi="Arial" w:cs="Arial"/>
          <w:sz w:val="28"/>
          <w:szCs w:val="28"/>
        </w:rPr>
      </w:pPr>
    </w:p>
    <w:p w:rsidR="00C245A1" w:rsidRPr="00C245A1" w:rsidRDefault="00C245A1" w:rsidP="00C245A1">
      <w:pPr>
        <w:jc w:val="center"/>
        <w:rPr>
          <w:rFonts w:ascii="Arial" w:hAnsi="Arial" w:cs="Arial"/>
          <w:sz w:val="28"/>
          <w:szCs w:val="28"/>
        </w:rPr>
      </w:pPr>
      <w:r w:rsidRPr="00C245A1">
        <w:rPr>
          <w:rFonts w:ascii="Arial" w:hAnsi="Arial" w:cs="Arial"/>
          <w:sz w:val="28"/>
          <w:szCs w:val="28"/>
        </w:rPr>
        <w:t>EDITAL DE CONVOCAÇÃO</w:t>
      </w:r>
    </w:p>
    <w:p w:rsidR="00C245A1" w:rsidRPr="00C245A1" w:rsidRDefault="00C245A1" w:rsidP="00C245A1">
      <w:pPr>
        <w:jc w:val="center"/>
        <w:rPr>
          <w:rFonts w:ascii="Arial" w:hAnsi="Arial" w:cs="Arial"/>
          <w:sz w:val="28"/>
          <w:szCs w:val="28"/>
        </w:rPr>
      </w:pPr>
    </w:p>
    <w:p w:rsidR="00C245A1" w:rsidRPr="00924E71" w:rsidRDefault="00C245A1" w:rsidP="00C245A1">
      <w:pPr>
        <w:spacing w:line="360" w:lineRule="auto"/>
        <w:ind w:firstLine="567"/>
        <w:jc w:val="both"/>
        <w:rPr>
          <w:rFonts w:ascii="Arial" w:hAnsi="Arial" w:cs="Arial"/>
          <w:sz w:val="24"/>
          <w:szCs w:val="24"/>
        </w:rPr>
      </w:pPr>
      <w:r w:rsidRPr="00924E71">
        <w:rPr>
          <w:rFonts w:ascii="Arial" w:hAnsi="Arial" w:cs="Arial"/>
          <w:sz w:val="24"/>
          <w:szCs w:val="24"/>
        </w:rPr>
        <w:t xml:space="preserve">Pelo presente </w:t>
      </w:r>
      <w:r w:rsidR="00CB59BF">
        <w:rPr>
          <w:rFonts w:ascii="Arial" w:hAnsi="Arial" w:cs="Arial"/>
          <w:sz w:val="24"/>
          <w:szCs w:val="24"/>
        </w:rPr>
        <w:t>Edital, faço saber que no dia 03 E 04 de dezembro de 2020</w:t>
      </w:r>
      <w:r w:rsidRPr="00924E71">
        <w:rPr>
          <w:rFonts w:ascii="Arial" w:hAnsi="Arial" w:cs="Arial"/>
          <w:sz w:val="24"/>
          <w:szCs w:val="24"/>
        </w:rPr>
        <w:t>, do período de 09 às 17 horas, na sede desta Entidade , e nas agencias bancárias será realizada eleição para composição da Diretoria Administrativa, Conselho Fiscal, Conselho Consultivo e Delegados Representantes, junto ao Conselho da Federação a que está filiado esta entidade, bem como de suplent</w:t>
      </w:r>
      <w:r w:rsidR="00CB59BF">
        <w:rPr>
          <w:rFonts w:ascii="Arial" w:hAnsi="Arial" w:cs="Arial"/>
          <w:sz w:val="24"/>
          <w:szCs w:val="24"/>
        </w:rPr>
        <w:t>es, ficando aberto o prazo de 05 (cinco</w:t>
      </w:r>
      <w:r w:rsidRPr="00924E71">
        <w:rPr>
          <w:rFonts w:ascii="Arial" w:hAnsi="Arial" w:cs="Arial"/>
          <w:sz w:val="24"/>
          <w:szCs w:val="24"/>
        </w:rPr>
        <w:t xml:space="preserve">) dias, das 09 às 17 (dezessete) horas para o registro de chapas, prazo que começará  a contar do dia da publicação do Aviso Resumido deste Edital de Convocação, publicado no </w:t>
      </w:r>
      <w:r w:rsidR="00CB59BF">
        <w:rPr>
          <w:rFonts w:ascii="Arial" w:hAnsi="Arial" w:cs="Arial"/>
          <w:sz w:val="24"/>
          <w:szCs w:val="24"/>
        </w:rPr>
        <w:t>jornal Imprensa Oficial de Minas Gerais, caderno 02</w:t>
      </w:r>
      <w:r w:rsidRPr="00924E71">
        <w:rPr>
          <w:rFonts w:ascii="Arial" w:hAnsi="Arial" w:cs="Arial"/>
          <w:sz w:val="24"/>
          <w:szCs w:val="24"/>
        </w:rPr>
        <w:t xml:space="preserve">, no dia </w:t>
      </w:r>
      <w:r w:rsidR="00CB59BF">
        <w:rPr>
          <w:rFonts w:ascii="Arial" w:hAnsi="Arial" w:cs="Arial"/>
          <w:sz w:val="24"/>
          <w:szCs w:val="24"/>
        </w:rPr>
        <w:t>13</w:t>
      </w:r>
      <w:r w:rsidRPr="00924E71">
        <w:rPr>
          <w:rFonts w:ascii="Arial" w:hAnsi="Arial" w:cs="Arial"/>
          <w:sz w:val="24"/>
          <w:szCs w:val="24"/>
        </w:rPr>
        <w:t xml:space="preserve"> de </w:t>
      </w:r>
      <w:r w:rsidR="00CB59BF">
        <w:rPr>
          <w:rFonts w:ascii="Arial" w:hAnsi="Arial" w:cs="Arial"/>
          <w:sz w:val="24"/>
          <w:szCs w:val="24"/>
        </w:rPr>
        <w:t>novembro de 2020</w:t>
      </w:r>
      <w:r w:rsidRPr="00924E71">
        <w:rPr>
          <w:rFonts w:ascii="Arial" w:hAnsi="Arial" w:cs="Arial"/>
          <w:sz w:val="24"/>
          <w:szCs w:val="24"/>
        </w:rPr>
        <w:t>, nos termos do Artigo 12 do Regulamento sobre as eleições no Sindicato dos Empregados  em Estabelecimentos Bancários de Montes Claros e Região – SEEBMOC. O requerimento acompanhado de todos os docum</w:t>
      </w:r>
      <w:r>
        <w:rPr>
          <w:rFonts w:ascii="Arial" w:hAnsi="Arial" w:cs="Arial"/>
          <w:sz w:val="24"/>
          <w:szCs w:val="24"/>
        </w:rPr>
        <w:t>entos exigidos para o registro</w:t>
      </w:r>
      <w:bookmarkStart w:id="0" w:name="_GoBack"/>
      <w:bookmarkEnd w:id="0"/>
      <w:r w:rsidR="00CB59BF">
        <w:rPr>
          <w:rFonts w:ascii="Arial" w:hAnsi="Arial" w:cs="Arial"/>
          <w:sz w:val="24"/>
          <w:szCs w:val="24"/>
        </w:rPr>
        <w:t xml:space="preserve"> será</w:t>
      </w:r>
      <w:r w:rsidRPr="00924E71">
        <w:rPr>
          <w:rFonts w:ascii="Arial" w:hAnsi="Arial" w:cs="Arial"/>
          <w:sz w:val="24"/>
          <w:szCs w:val="24"/>
        </w:rPr>
        <w:t xml:space="preserve"> dirigido ao Presidente da Entidade, podendo ser assinado por qualquer dos candidatos componentes da chapa. A Secretaria da Entidade funcionará, no período destinado ao Registro de chapas no horário de 09 às 17 horas, onde se encontrará pessoa habilitada para atendimento, prestação de informações concernentes ao processo eleitoral. A impugnação de candidaturas deverá ser feita no prazo de 03 (três) dias, a contar da publicação da relação das chapas registradas, pelos meios em que foi publicado o Aviso Resumido, convocando as eleições.</w:t>
      </w:r>
    </w:p>
    <w:p w:rsidR="00C245A1" w:rsidRDefault="00C245A1" w:rsidP="00220720">
      <w:pPr>
        <w:spacing w:line="360" w:lineRule="auto"/>
        <w:ind w:firstLine="567"/>
        <w:jc w:val="both"/>
        <w:rPr>
          <w:rFonts w:ascii="Arial" w:hAnsi="Arial" w:cs="Arial"/>
          <w:sz w:val="24"/>
          <w:szCs w:val="24"/>
        </w:rPr>
      </w:pPr>
      <w:r w:rsidRPr="00924E71">
        <w:rPr>
          <w:rFonts w:ascii="Arial" w:hAnsi="Arial" w:cs="Arial"/>
          <w:sz w:val="24"/>
          <w:szCs w:val="24"/>
        </w:rPr>
        <w:t xml:space="preserve">Montes Claros (MG), </w:t>
      </w:r>
      <w:r w:rsidR="00CB59BF">
        <w:rPr>
          <w:rFonts w:ascii="Arial" w:hAnsi="Arial" w:cs="Arial"/>
          <w:sz w:val="24"/>
          <w:szCs w:val="24"/>
        </w:rPr>
        <w:t>13 de novembro de 2020</w:t>
      </w:r>
      <w:r w:rsidR="00220720">
        <w:rPr>
          <w:rFonts w:ascii="Arial" w:hAnsi="Arial" w:cs="Arial"/>
          <w:sz w:val="24"/>
          <w:szCs w:val="24"/>
        </w:rPr>
        <w:t>.</w:t>
      </w:r>
    </w:p>
    <w:p w:rsidR="00220720" w:rsidRPr="00924E71" w:rsidRDefault="00220720" w:rsidP="00220720">
      <w:pPr>
        <w:spacing w:line="360" w:lineRule="auto"/>
        <w:ind w:firstLine="567"/>
        <w:jc w:val="both"/>
        <w:rPr>
          <w:rFonts w:ascii="Arial" w:hAnsi="Arial" w:cs="Arial"/>
          <w:sz w:val="24"/>
          <w:szCs w:val="24"/>
        </w:rPr>
      </w:pPr>
    </w:p>
    <w:p w:rsidR="00C245A1" w:rsidRPr="00924E71" w:rsidRDefault="00C245A1" w:rsidP="00C245A1">
      <w:pPr>
        <w:jc w:val="center"/>
        <w:rPr>
          <w:rFonts w:ascii="Arial" w:hAnsi="Arial" w:cs="Arial"/>
          <w:sz w:val="24"/>
          <w:szCs w:val="24"/>
        </w:rPr>
      </w:pPr>
      <w:r w:rsidRPr="00924E71">
        <w:rPr>
          <w:rFonts w:ascii="Arial" w:hAnsi="Arial" w:cs="Arial"/>
          <w:sz w:val="24"/>
          <w:szCs w:val="24"/>
        </w:rPr>
        <w:t xml:space="preserve">SINDICATO DOS EMPREGADOS EM ESTABELECIMENTOS </w:t>
      </w:r>
    </w:p>
    <w:p w:rsidR="00C245A1" w:rsidRPr="00924E71" w:rsidRDefault="00C245A1" w:rsidP="00C245A1">
      <w:pPr>
        <w:jc w:val="center"/>
        <w:rPr>
          <w:rFonts w:ascii="Arial" w:hAnsi="Arial" w:cs="Arial"/>
          <w:sz w:val="24"/>
          <w:szCs w:val="24"/>
        </w:rPr>
      </w:pPr>
      <w:r w:rsidRPr="00924E71">
        <w:rPr>
          <w:rFonts w:ascii="Arial" w:hAnsi="Arial" w:cs="Arial"/>
          <w:sz w:val="24"/>
          <w:szCs w:val="24"/>
        </w:rPr>
        <w:t>BANCARIOS DE MONTES CLAROS E REGIÃO</w:t>
      </w:r>
    </w:p>
    <w:p w:rsidR="00C245A1" w:rsidRPr="00924E71" w:rsidRDefault="00C245A1" w:rsidP="00C245A1">
      <w:pPr>
        <w:jc w:val="center"/>
        <w:rPr>
          <w:rFonts w:ascii="Arial" w:hAnsi="Arial" w:cs="Arial"/>
          <w:sz w:val="24"/>
          <w:szCs w:val="24"/>
        </w:rPr>
      </w:pPr>
    </w:p>
    <w:p w:rsidR="00C245A1" w:rsidRPr="00924E71" w:rsidRDefault="00CB59BF" w:rsidP="00C245A1">
      <w:pPr>
        <w:jc w:val="center"/>
        <w:rPr>
          <w:rFonts w:ascii="Arial" w:hAnsi="Arial" w:cs="Arial"/>
          <w:sz w:val="24"/>
          <w:szCs w:val="24"/>
        </w:rPr>
      </w:pPr>
      <w:r>
        <w:rPr>
          <w:rFonts w:ascii="Arial" w:hAnsi="Arial" w:cs="Arial"/>
          <w:sz w:val="24"/>
          <w:szCs w:val="24"/>
        </w:rPr>
        <w:t>NEWTON SILVA OLIVEIRA</w:t>
      </w:r>
      <w:r w:rsidR="00C245A1" w:rsidRPr="00924E71">
        <w:rPr>
          <w:rFonts w:ascii="Arial" w:hAnsi="Arial" w:cs="Arial"/>
          <w:sz w:val="24"/>
          <w:szCs w:val="24"/>
        </w:rPr>
        <w:t xml:space="preserve"> – PRESIDENTE - </w:t>
      </w:r>
    </w:p>
    <w:p w:rsidR="00090299" w:rsidRDefault="00090299" w:rsidP="00090299">
      <w:pPr>
        <w:pStyle w:val="Ttulo1"/>
        <w:ind w:left="0" w:firstLine="0"/>
        <w:rPr>
          <w:sz w:val="28"/>
          <w:szCs w:val="28"/>
        </w:rPr>
      </w:pPr>
    </w:p>
    <w:p w:rsidR="00090299" w:rsidRDefault="00090299" w:rsidP="00090299">
      <w:pPr>
        <w:pStyle w:val="Ttulo1"/>
        <w:ind w:left="0" w:firstLine="0"/>
        <w:rPr>
          <w:sz w:val="28"/>
          <w:szCs w:val="28"/>
        </w:rPr>
      </w:pPr>
    </w:p>
    <w:sectPr w:rsidR="00090299" w:rsidSect="005C205C">
      <w:headerReference w:type="default" r:id="rId6"/>
      <w:footerReference w:type="default" r:id="rId7"/>
      <w:pgSz w:w="11907" w:h="16840" w:code="9"/>
      <w:pgMar w:top="1701" w:right="1134" w:bottom="709" w:left="1560" w:header="720" w:footer="8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68D" w:rsidRDefault="00B8368D" w:rsidP="005C205C">
      <w:r>
        <w:separator/>
      </w:r>
    </w:p>
  </w:endnote>
  <w:endnote w:type="continuationSeparator" w:id="1">
    <w:p w:rsidR="00B8368D" w:rsidRDefault="00B8368D" w:rsidP="005C20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10" w:rsidRDefault="00DD4C68">
    <w:pPr>
      <w:pStyle w:val="Rodap"/>
      <w:pBdr>
        <w:top w:val="single" w:sz="8" w:space="1" w:color="808000"/>
      </w:pBdr>
      <w:jc w:val="center"/>
      <w:rPr>
        <w:b/>
        <w:color w:val="008000"/>
        <w:sz w:val="20"/>
      </w:rPr>
    </w:pPr>
    <w:r>
      <w:rPr>
        <w:b/>
        <w:color w:val="008000"/>
        <w:sz w:val="20"/>
      </w:rPr>
      <w:t>O fumo provoca câncer, a droga fere os mais nobres sentimentos humanos – Trabalho fora de hora, sem pagamento de horas extras, além de ilegal é sonegação ao INSS, FGTS e Imposto de Renda.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68D" w:rsidRDefault="00B8368D" w:rsidP="005C205C">
      <w:r>
        <w:separator/>
      </w:r>
    </w:p>
  </w:footnote>
  <w:footnote w:type="continuationSeparator" w:id="1">
    <w:p w:rsidR="00B8368D" w:rsidRDefault="00B8368D" w:rsidP="005C2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10" w:rsidRDefault="005E5924">
    <w:pPr>
      <w:pStyle w:val="Cabealho"/>
      <w:ind w:left="1482" w:right="105"/>
      <w:jc w:val="center"/>
      <w:rPr>
        <w:rFonts w:ascii="Impact" w:hAnsi="Impact"/>
        <w:color w:val="008000"/>
        <w:sz w:val="32"/>
      </w:rPr>
    </w:pPr>
    <w:r>
      <w:rPr>
        <w:rFonts w:ascii="Impact" w:hAnsi="Impact"/>
        <w:noProof/>
        <w:color w:val="008000"/>
        <w:sz w:val="32"/>
      </w:rPr>
      <w:pict>
        <v:shapetype id="_x0000_t202" coordsize="21600,21600" o:spt="202" path="m,l,21600r21600,l21600,xe">
          <v:stroke joinstyle="miter"/>
          <v:path gradientshapeok="t" o:connecttype="rect"/>
        </v:shapetype>
        <v:shape id="Text Box 1" o:spid="_x0000_s4097" type="#_x0000_t202" style="position:absolute;left:0;text-align:left;margin-left:9pt;margin-top:3pt;width:59.4pt;height:8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" o:allowincell="f" filled="f" stroked="f">
          <v:textbox inset="0,0,0,0">
            <w:txbxContent>
              <w:p w:rsidR="00FA2E10" w:rsidRDefault="00D96386">
                <w:r>
                  <w:rPr>
                    <w:noProof/>
                  </w:rPr>
                  <w:drawing>
                    <wp:inline distT="0" distB="0" distL="0" distR="0">
                      <wp:extent cx="752475" cy="11144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1114425"/>
                              </a:xfrm>
                              <a:prstGeom prst="rect">
                                <a:avLst/>
                              </a:prstGeom>
                              <a:noFill/>
                              <a:ln>
                                <a:noFill/>
                              </a:ln>
                            </pic:spPr>
                          </pic:pic>
                        </a:graphicData>
                      </a:graphic>
                    </wp:inline>
                  </w:drawing>
                </w:r>
              </w:p>
            </w:txbxContent>
          </v:textbox>
        </v:shape>
      </w:pict>
    </w:r>
    <w:r w:rsidR="00DD4C68">
      <w:rPr>
        <w:rFonts w:ascii="Impact" w:hAnsi="Impact"/>
        <w:color w:val="008000"/>
        <w:sz w:val="32"/>
      </w:rPr>
      <w:t xml:space="preserve">Sindicato dos Empregados </w:t>
    </w:r>
    <w:smartTag w:uri="urn:schemas-microsoft-com:office:smarttags" w:element="PersonName">
      <w:smartTagPr>
        <w:attr w:name="ProductID" w:val="em Estabelecimentos Banc￡rios"/>
      </w:smartTagPr>
      <w:r w:rsidR="00DD4C68">
        <w:rPr>
          <w:rFonts w:ascii="Impact" w:hAnsi="Impact"/>
          <w:color w:val="008000"/>
          <w:sz w:val="32"/>
        </w:rPr>
        <w:t>em Estabelecimentos Bancários</w:t>
      </w:r>
    </w:smartTag>
    <w:r w:rsidR="00DD4C68">
      <w:rPr>
        <w:rFonts w:ascii="Impact" w:hAnsi="Impact"/>
        <w:color w:val="008000"/>
        <w:sz w:val="32"/>
      </w:rPr>
      <w:t xml:space="preserve"> de Montes Claros e Região</w:t>
    </w:r>
  </w:p>
  <w:p w:rsidR="00FA2E10" w:rsidRDefault="00DD4C68">
    <w:pPr>
      <w:pStyle w:val="Cabealho"/>
      <w:ind w:left="1482" w:right="105"/>
      <w:jc w:val="center"/>
      <w:rPr>
        <w:rFonts w:ascii="Tahoma" w:hAnsi="Tahoma"/>
        <w:color w:val="008000"/>
        <w:sz w:val="20"/>
      </w:rPr>
    </w:pPr>
    <w:r>
      <w:rPr>
        <w:rFonts w:ascii="Tahoma" w:hAnsi="Tahoma"/>
        <w:color w:val="008000"/>
        <w:sz w:val="20"/>
      </w:rPr>
      <w:t>Fundado em 09/08/1945 – Carta Sindical de 14/12/1949</w:t>
    </w:r>
  </w:p>
  <w:p w:rsidR="00957101" w:rsidRDefault="00DD4C68" w:rsidP="00957101">
    <w:pPr>
      <w:pStyle w:val="Cabealho"/>
      <w:ind w:left="1482" w:right="105"/>
      <w:jc w:val="center"/>
      <w:rPr>
        <w:rFonts w:ascii="Tahoma" w:hAnsi="Tahoma"/>
        <w:color w:val="008000"/>
        <w:sz w:val="20"/>
      </w:rPr>
    </w:pPr>
    <w:r>
      <w:rPr>
        <w:rFonts w:ascii="Tahoma" w:hAnsi="Tahoma"/>
        <w:color w:val="008000"/>
        <w:sz w:val="20"/>
      </w:rPr>
      <w:t xml:space="preserve"> Fones: Dir.(38</w:t>
    </w:r>
    <w:r w:rsidR="00957101">
      <w:rPr>
        <w:rFonts w:ascii="Tahoma" w:hAnsi="Tahoma"/>
        <w:color w:val="008000"/>
        <w:sz w:val="20"/>
      </w:rPr>
      <w:t>) 3221-8808 -</w:t>
    </w:r>
    <w:r>
      <w:rPr>
        <w:rFonts w:ascii="Tahoma" w:hAnsi="Tahoma"/>
        <w:color w:val="008000"/>
        <w:sz w:val="20"/>
      </w:rPr>
      <w:t xml:space="preserve"> e-mail – </w:t>
    </w:r>
    <w:r w:rsidR="00957101" w:rsidRPr="00957101">
      <w:rPr>
        <w:rFonts w:ascii="Tahoma" w:hAnsi="Tahoma"/>
        <w:color w:val="008000"/>
        <w:sz w:val="20"/>
      </w:rPr>
      <w:t>seebmoc@terra.com.br</w:t>
    </w:r>
    <w:r w:rsidR="00957101">
      <w:rPr>
        <w:rFonts w:ascii="Tahoma" w:hAnsi="Tahoma"/>
        <w:color w:val="008000"/>
        <w:sz w:val="20"/>
      </w:rPr>
      <w:t xml:space="preserve"> Site: WWW.bancariosmos.org.com.br</w:t>
    </w:r>
  </w:p>
  <w:p w:rsidR="00FA2E10" w:rsidRDefault="00DD4C68">
    <w:pPr>
      <w:pStyle w:val="Cabealho"/>
      <w:ind w:left="1482" w:right="105"/>
      <w:jc w:val="center"/>
      <w:rPr>
        <w:rFonts w:ascii="Tahoma" w:hAnsi="Tahoma"/>
        <w:color w:val="008000"/>
        <w:sz w:val="32"/>
      </w:rPr>
    </w:pPr>
    <w:r>
      <w:rPr>
        <w:rFonts w:ascii="Tahoma" w:hAnsi="Tahoma"/>
        <w:color w:val="008000"/>
        <w:sz w:val="20"/>
      </w:rPr>
      <w:t>Sede Própria: Rua São Roberto, 81 – Bairro Todos os Santos</w:t>
    </w:r>
  </w:p>
  <w:p w:rsidR="00FA2E10" w:rsidRPr="00957101" w:rsidRDefault="00DD4C68">
    <w:pPr>
      <w:pStyle w:val="Cabealho"/>
      <w:ind w:left="1482" w:right="105"/>
      <w:jc w:val="center"/>
      <w:rPr>
        <w:rFonts w:ascii="Tahoma" w:hAnsi="Tahoma"/>
        <w:color w:val="008000"/>
        <w:sz w:val="28"/>
        <w:szCs w:val="28"/>
      </w:rPr>
    </w:pPr>
    <w:r w:rsidRPr="00957101">
      <w:rPr>
        <w:rFonts w:ascii="Tahoma" w:hAnsi="Tahoma"/>
        <w:color w:val="008000"/>
        <w:sz w:val="28"/>
        <w:szCs w:val="28"/>
      </w:rPr>
      <w:t>CEP 39400-121 – Montes Claros – Minas Gerais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90299"/>
    <w:rsid w:val="00090299"/>
    <w:rsid w:val="001452B0"/>
    <w:rsid w:val="00220720"/>
    <w:rsid w:val="002B3D82"/>
    <w:rsid w:val="003C242D"/>
    <w:rsid w:val="00552B89"/>
    <w:rsid w:val="005710BE"/>
    <w:rsid w:val="005C205C"/>
    <w:rsid w:val="005E5924"/>
    <w:rsid w:val="00620EBF"/>
    <w:rsid w:val="00684031"/>
    <w:rsid w:val="006C4722"/>
    <w:rsid w:val="0081478E"/>
    <w:rsid w:val="008251C3"/>
    <w:rsid w:val="00841ABD"/>
    <w:rsid w:val="0094528C"/>
    <w:rsid w:val="0095341A"/>
    <w:rsid w:val="00957101"/>
    <w:rsid w:val="00B32BA6"/>
    <w:rsid w:val="00B8368D"/>
    <w:rsid w:val="00BC0828"/>
    <w:rsid w:val="00BF059B"/>
    <w:rsid w:val="00C01C18"/>
    <w:rsid w:val="00C245A1"/>
    <w:rsid w:val="00C92D12"/>
    <w:rsid w:val="00CB59BF"/>
    <w:rsid w:val="00D03A89"/>
    <w:rsid w:val="00D76CFB"/>
    <w:rsid w:val="00D96386"/>
    <w:rsid w:val="00DD4C68"/>
    <w:rsid w:val="00E709D3"/>
    <w:rsid w:val="00EA303D"/>
    <w:rsid w:val="00F43BB9"/>
    <w:rsid w:val="00F4759C"/>
    <w:rsid w:val="00FB7C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90299"/>
    <w:pPr>
      <w:keepNext/>
      <w:autoSpaceDE w:val="0"/>
      <w:autoSpaceDN w:val="0"/>
      <w:adjustRightInd w:val="0"/>
      <w:spacing w:before="1" w:after="1"/>
      <w:ind w:left="1" w:right="1" w:firstLine="1"/>
      <w:jc w:val="center"/>
      <w:outlineLvl w:val="0"/>
    </w:pPr>
    <w:rPr>
      <w:b/>
      <w:color w:val="000000"/>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0299"/>
    <w:rPr>
      <w:rFonts w:ascii="Times New Roman" w:eastAsia="Times New Roman" w:hAnsi="Times New Roman" w:cs="Times New Roman"/>
      <w:b/>
      <w:color w:val="000000"/>
      <w:sz w:val="32"/>
      <w:szCs w:val="20"/>
      <w:lang w:eastAsia="pt-BR"/>
    </w:rPr>
  </w:style>
  <w:style w:type="paragraph" w:styleId="Cabealho">
    <w:name w:val="header"/>
    <w:basedOn w:val="Normal"/>
    <w:link w:val="CabealhoChar"/>
    <w:rsid w:val="00090299"/>
    <w:pPr>
      <w:tabs>
        <w:tab w:val="center" w:pos="4419"/>
        <w:tab w:val="right" w:pos="8838"/>
      </w:tabs>
    </w:pPr>
    <w:rPr>
      <w:sz w:val="24"/>
    </w:rPr>
  </w:style>
  <w:style w:type="character" w:customStyle="1" w:styleId="CabealhoChar">
    <w:name w:val="Cabeçalho Char"/>
    <w:basedOn w:val="Fontepargpadro"/>
    <w:link w:val="Cabealho"/>
    <w:rsid w:val="00090299"/>
    <w:rPr>
      <w:rFonts w:ascii="Times New Roman" w:eastAsia="Times New Roman" w:hAnsi="Times New Roman" w:cs="Times New Roman"/>
      <w:sz w:val="24"/>
      <w:szCs w:val="20"/>
      <w:lang w:eastAsia="pt-BR"/>
    </w:rPr>
  </w:style>
  <w:style w:type="paragraph" w:styleId="Rodap">
    <w:name w:val="footer"/>
    <w:basedOn w:val="Normal"/>
    <w:link w:val="RodapChar"/>
    <w:rsid w:val="00090299"/>
    <w:pPr>
      <w:tabs>
        <w:tab w:val="center" w:pos="4419"/>
        <w:tab w:val="right" w:pos="8838"/>
      </w:tabs>
    </w:pPr>
    <w:rPr>
      <w:sz w:val="24"/>
    </w:rPr>
  </w:style>
  <w:style w:type="character" w:customStyle="1" w:styleId="RodapChar">
    <w:name w:val="Rodapé Char"/>
    <w:basedOn w:val="Fontepargpadro"/>
    <w:link w:val="Rodap"/>
    <w:rsid w:val="00090299"/>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090299"/>
    <w:pPr>
      <w:autoSpaceDE w:val="0"/>
      <w:autoSpaceDN w:val="0"/>
      <w:adjustRightInd w:val="0"/>
      <w:spacing w:before="1" w:after="1"/>
      <w:ind w:right="1"/>
      <w:jc w:val="center"/>
    </w:pPr>
    <w:rPr>
      <w:b/>
      <w:sz w:val="24"/>
    </w:rPr>
  </w:style>
  <w:style w:type="character" w:customStyle="1" w:styleId="CorpodetextoChar">
    <w:name w:val="Corpo de texto Char"/>
    <w:basedOn w:val="Fontepargpadro"/>
    <w:link w:val="Corpodetexto"/>
    <w:rsid w:val="00090299"/>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C245A1"/>
    <w:rPr>
      <w:rFonts w:ascii="Tahoma" w:hAnsi="Tahoma" w:cs="Tahoma"/>
      <w:sz w:val="16"/>
      <w:szCs w:val="16"/>
    </w:rPr>
  </w:style>
  <w:style w:type="character" w:customStyle="1" w:styleId="TextodebaloChar">
    <w:name w:val="Texto de balão Char"/>
    <w:basedOn w:val="Fontepargpadro"/>
    <w:link w:val="Textodebalo"/>
    <w:uiPriority w:val="99"/>
    <w:semiHidden/>
    <w:rsid w:val="00C245A1"/>
    <w:rPr>
      <w:rFonts w:ascii="Tahoma" w:eastAsia="Times New Roman" w:hAnsi="Tahoma" w:cs="Tahoma"/>
      <w:sz w:val="16"/>
      <w:szCs w:val="16"/>
      <w:lang w:eastAsia="pt-BR"/>
    </w:rPr>
  </w:style>
  <w:style w:type="character" w:styleId="Hyperlink">
    <w:name w:val="Hyperlink"/>
    <w:basedOn w:val="Fontepargpadro"/>
    <w:uiPriority w:val="99"/>
    <w:unhideWhenUsed/>
    <w:rsid w:val="009571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90299"/>
    <w:pPr>
      <w:keepNext/>
      <w:autoSpaceDE w:val="0"/>
      <w:autoSpaceDN w:val="0"/>
      <w:adjustRightInd w:val="0"/>
      <w:spacing w:before="1" w:after="1"/>
      <w:ind w:left="1" w:right="1" w:firstLine="1"/>
      <w:jc w:val="center"/>
      <w:outlineLvl w:val="0"/>
    </w:pPr>
    <w:rPr>
      <w:b/>
      <w:color w:val="000000"/>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0299"/>
    <w:rPr>
      <w:rFonts w:ascii="Times New Roman" w:eastAsia="Times New Roman" w:hAnsi="Times New Roman" w:cs="Times New Roman"/>
      <w:b/>
      <w:color w:val="000000"/>
      <w:sz w:val="32"/>
      <w:szCs w:val="20"/>
      <w:lang w:eastAsia="pt-BR"/>
    </w:rPr>
  </w:style>
  <w:style w:type="paragraph" w:styleId="Cabealho">
    <w:name w:val="header"/>
    <w:basedOn w:val="Normal"/>
    <w:link w:val="CabealhoChar"/>
    <w:rsid w:val="00090299"/>
    <w:pPr>
      <w:tabs>
        <w:tab w:val="center" w:pos="4419"/>
        <w:tab w:val="right" w:pos="8838"/>
      </w:tabs>
    </w:pPr>
    <w:rPr>
      <w:sz w:val="24"/>
    </w:rPr>
  </w:style>
  <w:style w:type="character" w:customStyle="1" w:styleId="CabealhoChar">
    <w:name w:val="Cabeçalho Char"/>
    <w:basedOn w:val="Fontepargpadro"/>
    <w:link w:val="Cabealho"/>
    <w:rsid w:val="00090299"/>
    <w:rPr>
      <w:rFonts w:ascii="Times New Roman" w:eastAsia="Times New Roman" w:hAnsi="Times New Roman" w:cs="Times New Roman"/>
      <w:sz w:val="24"/>
      <w:szCs w:val="20"/>
      <w:lang w:eastAsia="pt-BR"/>
    </w:rPr>
  </w:style>
  <w:style w:type="paragraph" w:styleId="Rodap">
    <w:name w:val="footer"/>
    <w:basedOn w:val="Normal"/>
    <w:link w:val="RodapChar"/>
    <w:rsid w:val="00090299"/>
    <w:pPr>
      <w:tabs>
        <w:tab w:val="center" w:pos="4419"/>
        <w:tab w:val="right" w:pos="8838"/>
      </w:tabs>
    </w:pPr>
    <w:rPr>
      <w:sz w:val="24"/>
    </w:rPr>
  </w:style>
  <w:style w:type="character" w:customStyle="1" w:styleId="RodapChar">
    <w:name w:val="Rodapé Char"/>
    <w:basedOn w:val="Fontepargpadro"/>
    <w:link w:val="Rodap"/>
    <w:rsid w:val="00090299"/>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090299"/>
    <w:pPr>
      <w:autoSpaceDE w:val="0"/>
      <w:autoSpaceDN w:val="0"/>
      <w:adjustRightInd w:val="0"/>
      <w:spacing w:before="1" w:after="1"/>
      <w:ind w:right="1"/>
      <w:jc w:val="center"/>
    </w:pPr>
    <w:rPr>
      <w:b/>
      <w:sz w:val="24"/>
    </w:rPr>
  </w:style>
  <w:style w:type="character" w:customStyle="1" w:styleId="CorpodetextoChar">
    <w:name w:val="Corpo de texto Char"/>
    <w:basedOn w:val="Fontepargpadro"/>
    <w:link w:val="Corpodetexto"/>
    <w:rsid w:val="00090299"/>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C245A1"/>
    <w:rPr>
      <w:rFonts w:ascii="Tahoma" w:hAnsi="Tahoma" w:cs="Tahoma"/>
      <w:sz w:val="16"/>
      <w:szCs w:val="16"/>
    </w:rPr>
  </w:style>
  <w:style w:type="character" w:customStyle="1" w:styleId="TextodebaloChar">
    <w:name w:val="Texto de balão Char"/>
    <w:basedOn w:val="Fontepargpadro"/>
    <w:link w:val="Textodebalo"/>
    <w:uiPriority w:val="99"/>
    <w:semiHidden/>
    <w:rsid w:val="00C245A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Usuario</cp:lastModifiedBy>
  <cp:revision>2</cp:revision>
  <cp:lastPrinted>2020-11-25T18:06:00Z</cp:lastPrinted>
  <dcterms:created xsi:type="dcterms:W3CDTF">2020-12-03T17:04:00Z</dcterms:created>
  <dcterms:modified xsi:type="dcterms:W3CDTF">2020-12-03T17:04:00Z</dcterms:modified>
</cp:coreProperties>
</file>